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1754" w14:textId="5CEDE61E" w:rsidR="00C05A0D" w:rsidRPr="008F58B3" w:rsidRDefault="00197B68" w:rsidP="00197B68">
      <w:pPr>
        <w:ind w:right="-1380"/>
        <w:rPr>
          <w:b/>
          <w:sz w:val="16"/>
          <w:szCs w:val="16"/>
        </w:rPr>
      </w:pPr>
      <w:r>
        <w:t xml:space="preserve">                                                                       </w:t>
      </w:r>
      <w:r w:rsidR="0002413F" w:rsidRPr="008F58B3">
        <w:rPr>
          <w:b/>
          <w:sz w:val="16"/>
          <w:szCs w:val="16"/>
        </w:rPr>
        <w:t>ERZURUM</w:t>
      </w:r>
      <w:r w:rsidR="007D48EB" w:rsidRPr="008F58B3">
        <w:rPr>
          <w:b/>
          <w:sz w:val="16"/>
          <w:szCs w:val="16"/>
        </w:rPr>
        <w:t xml:space="preserve"> DEFTERDARLIĞI </w:t>
      </w:r>
      <w:r w:rsidR="00FB7A31" w:rsidRPr="008F58B3">
        <w:rPr>
          <w:b/>
          <w:sz w:val="16"/>
          <w:szCs w:val="16"/>
        </w:rPr>
        <w:t>YAKUTİYE</w:t>
      </w:r>
      <w:r w:rsidR="008F58B3" w:rsidRPr="008F58B3">
        <w:rPr>
          <w:b/>
          <w:sz w:val="16"/>
          <w:szCs w:val="16"/>
        </w:rPr>
        <w:t xml:space="preserve"> </w:t>
      </w:r>
      <w:r w:rsidR="00FB7A31" w:rsidRPr="008F58B3">
        <w:rPr>
          <w:b/>
          <w:sz w:val="16"/>
          <w:szCs w:val="16"/>
        </w:rPr>
        <w:t xml:space="preserve"> </w:t>
      </w:r>
      <w:r w:rsidR="007D48EB" w:rsidRPr="008F58B3">
        <w:rPr>
          <w:b/>
          <w:sz w:val="16"/>
          <w:szCs w:val="16"/>
        </w:rPr>
        <w:t>MALMÜDÜRLÜĞÜ</w:t>
      </w:r>
    </w:p>
    <w:p w14:paraId="1832C211" w14:textId="77777777" w:rsidR="00C05A0D" w:rsidRDefault="007D48EB">
      <w:pPr>
        <w:spacing w:after="2" w:line="259" w:lineRule="auto"/>
        <w:ind w:right="563"/>
        <w:jc w:val="center"/>
      </w:pPr>
      <w:r>
        <w:rPr>
          <w:b/>
          <w:sz w:val="16"/>
        </w:rPr>
        <w:t>HİZMET STANDARTLARI TABLOSU</w:t>
      </w:r>
    </w:p>
    <w:tbl>
      <w:tblPr>
        <w:tblStyle w:val="TableGrid"/>
        <w:tblW w:w="9163" w:type="dxa"/>
        <w:tblInd w:w="-30" w:type="dxa"/>
        <w:tblCellMar>
          <w:top w:w="12" w:type="dxa"/>
          <w:left w:w="30" w:type="dxa"/>
          <w:right w:w="2" w:type="dxa"/>
        </w:tblCellMar>
        <w:tblLook w:val="04A0" w:firstRow="1" w:lastRow="0" w:firstColumn="1" w:lastColumn="0" w:noHBand="0" w:noVBand="1"/>
      </w:tblPr>
      <w:tblGrid>
        <w:gridCol w:w="761"/>
        <w:gridCol w:w="3560"/>
        <w:gridCol w:w="3385"/>
        <w:gridCol w:w="1457"/>
      </w:tblGrid>
      <w:tr w:rsidR="00C05A0D" w14:paraId="71B155FA" w14:textId="77777777">
        <w:trPr>
          <w:trHeight w:val="576"/>
        </w:trPr>
        <w:tc>
          <w:tcPr>
            <w:tcW w:w="761" w:type="dxa"/>
            <w:tcBorders>
              <w:top w:val="single" w:sz="5" w:space="0" w:color="000000"/>
              <w:left w:val="single" w:sz="5" w:space="0" w:color="000000"/>
              <w:bottom w:val="single" w:sz="5" w:space="0" w:color="000000"/>
              <w:right w:val="single" w:sz="5" w:space="0" w:color="000000"/>
            </w:tcBorders>
            <w:vAlign w:val="center"/>
          </w:tcPr>
          <w:p w14:paraId="6E4BC3C4" w14:textId="77777777" w:rsidR="00C05A0D" w:rsidRDefault="007D48EB">
            <w:pPr>
              <w:spacing w:after="0" w:line="259" w:lineRule="auto"/>
              <w:ind w:left="0" w:firstLine="0"/>
            </w:pPr>
            <w:r>
              <w:rPr>
                <w:b/>
              </w:rPr>
              <w:t>SIRA NO</w:t>
            </w:r>
          </w:p>
        </w:tc>
        <w:tc>
          <w:tcPr>
            <w:tcW w:w="3560" w:type="dxa"/>
            <w:tcBorders>
              <w:top w:val="single" w:sz="5" w:space="0" w:color="000000"/>
              <w:left w:val="single" w:sz="5" w:space="0" w:color="000000"/>
              <w:bottom w:val="single" w:sz="5" w:space="0" w:color="000000"/>
              <w:right w:val="single" w:sz="5" w:space="0" w:color="000000"/>
            </w:tcBorders>
            <w:vAlign w:val="center"/>
          </w:tcPr>
          <w:p w14:paraId="6BA21BE1" w14:textId="77777777" w:rsidR="00C05A0D" w:rsidRDefault="007D48EB">
            <w:pPr>
              <w:spacing w:after="0" w:line="259" w:lineRule="auto"/>
              <w:ind w:left="0" w:firstLine="0"/>
            </w:pPr>
            <w:r>
              <w:rPr>
                <w:b/>
              </w:rPr>
              <w:t>HİZMETİN ADI</w:t>
            </w:r>
          </w:p>
        </w:tc>
        <w:tc>
          <w:tcPr>
            <w:tcW w:w="3385" w:type="dxa"/>
            <w:tcBorders>
              <w:top w:val="single" w:sz="5" w:space="0" w:color="000000"/>
              <w:left w:val="single" w:sz="5" w:space="0" w:color="000000"/>
              <w:bottom w:val="single" w:sz="5" w:space="0" w:color="000000"/>
              <w:right w:val="single" w:sz="5" w:space="0" w:color="000000"/>
            </w:tcBorders>
            <w:vAlign w:val="center"/>
          </w:tcPr>
          <w:p w14:paraId="4514734F" w14:textId="77777777" w:rsidR="00C05A0D" w:rsidRDefault="007D48EB">
            <w:pPr>
              <w:spacing w:after="0" w:line="259" w:lineRule="auto"/>
              <w:ind w:left="0" w:firstLine="0"/>
            </w:pPr>
            <w:r>
              <w:rPr>
                <w:b/>
              </w:rPr>
              <w:t>BAŞVURUDA İSTENEN BELGELER</w:t>
            </w:r>
          </w:p>
        </w:tc>
        <w:tc>
          <w:tcPr>
            <w:tcW w:w="1457" w:type="dxa"/>
            <w:tcBorders>
              <w:top w:val="single" w:sz="5" w:space="0" w:color="000000"/>
              <w:left w:val="single" w:sz="5" w:space="0" w:color="000000"/>
              <w:bottom w:val="single" w:sz="5" w:space="0" w:color="000000"/>
              <w:right w:val="single" w:sz="5" w:space="0" w:color="000000"/>
            </w:tcBorders>
          </w:tcPr>
          <w:p w14:paraId="3C987F2E" w14:textId="77777777" w:rsidR="00C05A0D" w:rsidRDefault="007D48EB">
            <w:pPr>
              <w:spacing w:after="9" w:line="259" w:lineRule="auto"/>
              <w:ind w:left="0" w:right="26" w:firstLine="0"/>
              <w:jc w:val="center"/>
            </w:pPr>
            <w:r>
              <w:rPr>
                <w:b/>
              </w:rPr>
              <w:t xml:space="preserve">HİZMETİN </w:t>
            </w:r>
          </w:p>
          <w:p w14:paraId="4153ED9D" w14:textId="77777777" w:rsidR="00C05A0D" w:rsidRDefault="007D48EB">
            <w:pPr>
              <w:spacing w:after="8" w:line="259" w:lineRule="auto"/>
              <w:ind w:left="0" w:right="23" w:firstLine="0"/>
              <w:jc w:val="center"/>
            </w:pPr>
            <w:r>
              <w:rPr>
                <w:b/>
              </w:rPr>
              <w:t xml:space="preserve">TAMAMLANMA </w:t>
            </w:r>
          </w:p>
          <w:p w14:paraId="4BCF7B13" w14:textId="77777777" w:rsidR="00C05A0D" w:rsidRDefault="007D48EB">
            <w:pPr>
              <w:spacing w:after="0" w:line="259" w:lineRule="auto"/>
              <w:ind w:left="86" w:firstLine="0"/>
            </w:pPr>
            <w:r>
              <w:rPr>
                <w:b/>
              </w:rPr>
              <w:t>SÜRESİ (EN GEÇ)</w:t>
            </w:r>
          </w:p>
        </w:tc>
      </w:tr>
      <w:tr w:rsidR="00C05A0D" w14:paraId="2C1441CC" w14:textId="77777777">
        <w:trPr>
          <w:trHeight w:val="730"/>
        </w:trPr>
        <w:tc>
          <w:tcPr>
            <w:tcW w:w="761" w:type="dxa"/>
            <w:tcBorders>
              <w:top w:val="single" w:sz="5" w:space="0" w:color="000000"/>
              <w:left w:val="single" w:sz="5" w:space="0" w:color="000000"/>
              <w:bottom w:val="single" w:sz="5" w:space="0" w:color="000000"/>
              <w:right w:val="single" w:sz="5" w:space="0" w:color="000000"/>
            </w:tcBorders>
          </w:tcPr>
          <w:p w14:paraId="3B3C3C00" w14:textId="77777777" w:rsidR="00C05A0D" w:rsidRDefault="007D48EB">
            <w:pPr>
              <w:spacing w:after="0" w:line="259" w:lineRule="auto"/>
              <w:ind w:left="0" w:right="11" w:firstLine="0"/>
              <w:jc w:val="center"/>
            </w:pPr>
            <w:r>
              <w:t>1</w:t>
            </w:r>
          </w:p>
        </w:tc>
        <w:tc>
          <w:tcPr>
            <w:tcW w:w="3560" w:type="dxa"/>
            <w:tcBorders>
              <w:top w:val="single" w:sz="5" w:space="0" w:color="000000"/>
              <w:left w:val="single" w:sz="5" w:space="0" w:color="000000"/>
              <w:bottom w:val="single" w:sz="5" w:space="0" w:color="000000"/>
              <w:right w:val="single" w:sz="5" w:space="0" w:color="000000"/>
            </w:tcBorders>
          </w:tcPr>
          <w:p w14:paraId="10D6A04C" w14:textId="77777777" w:rsidR="00C05A0D" w:rsidRDefault="007D48EB">
            <w:pPr>
              <w:spacing w:after="0" w:line="259" w:lineRule="auto"/>
              <w:ind w:left="0" w:firstLine="0"/>
            </w:pPr>
            <w:r>
              <w:t>Her Türlü Gelirin Tahsil Edilmesi</w:t>
            </w:r>
          </w:p>
        </w:tc>
        <w:tc>
          <w:tcPr>
            <w:tcW w:w="3385" w:type="dxa"/>
            <w:tcBorders>
              <w:top w:val="single" w:sz="5" w:space="0" w:color="000000"/>
              <w:left w:val="single" w:sz="5" w:space="0" w:color="000000"/>
              <w:bottom w:val="single" w:sz="5" w:space="0" w:color="000000"/>
              <w:right w:val="single" w:sz="5" w:space="0" w:color="000000"/>
            </w:tcBorders>
          </w:tcPr>
          <w:p w14:paraId="14D0445A" w14:textId="6340B89B" w:rsidR="00C05A0D" w:rsidRDefault="007D48EB">
            <w:pPr>
              <w:spacing w:after="0" w:line="259" w:lineRule="auto"/>
              <w:ind w:left="0" w:firstLine="0"/>
            </w:pPr>
            <w:r>
              <w:t>1- Konusuna göre; a) İlgili idarenin yazısı b) Mahkeme kararı c) İdari para cezası karar tu</w:t>
            </w:r>
            <w:r w:rsidR="008202C6">
              <w:t xml:space="preserve">tanağı d) </w:t>
            </w:r>
            <w:r>
              <w:t xml:space="preserve"> İlgilinin Beyanı</w:t>
            </w:r>
          </w:p>
        </w:tc>
        <w:tc>
          <w:tcPr>
            <w:tcW w:w="1457" w:type="dxa"/>
            <w:tcBorders>
              <w:top w:val="single" w:sz="5" w:space="0" w:color="000000"/>
              <w:left w:val="single" w:sz="5" w:space="0" w:color="000000"/>
              <w:bottom w:val="single" w:sz="5" w:space="0" w:color="000000"/>
              <w:right w:val="single" w:sz="5" w:space="0" w:color="000000"/>
            </w:tcBorders>
          </w:tcPr>
          <w:p w14:paraId="14DAE1C7" w14:textId="77777777" w:rsidR="00C05A0D" w:rsidRDefault="007D48EB">
            <w:pPr>
              <w:spacing w:after="0" w:line="259" w:lineRule="auto"/>
              <w:ind w:left="0" w:right="11" w:firstLine="0"/>
              <w:jc w:val="center"/>
            </w:pPr>
            <w:r>
              <w:t>15 Dakika</w:t>
            </w:r>
          </w:p>
        </w:tc>
      </w:tr>
      <w:tr w:rsidR="00C05A0D" w14:paraId="46DDEB78" w14:textId="77777777">
        <w:trPr>
          <w:trHeight w:val="547"/>
        </w:trPr>
        <w:tc>
          <w:tcPr>
            <w:tcW w:w="761" w:type="dxa"/>
            <w:tcBorders>
              <w:top w:val="single" w:sz="5" w:space="0" w:color="000000"/>
              <w:left w:val="single" w:sz="5" w:space="0" w:color="000000"/>
              <w:bottom w:val="single" w:sz="5" w:space="0" w:color="000000"/>
              <w:right w:val="single" w:sz="5" w:space="0" w:color="000000"/>
            </w:tcBorders>
          </w:tcPr>
          <w:p w14:paraId="202CF2EC" w14:textId="77777777" w:rsidR="00C05A0D" w:rsidRDefault="007D48EB">
            <w:pPr>
              <w:spacing w:after="0" w:line="259" w:lineRule="auto"/>
              <w:ind w:left="0" w:right="11" w:firstLine="0"/>
              <w:jc w:val="center"/>
            </w:pPr>
            <w:r>
              <w:t>2</w:t>
            </w:r>
          </w:p>
        </w:tc>
        <w:tc>
          <w:tcPr>
            <w:tcW w:w="3560" w:type="dxa"/>
            <w:tcBorders>
              <w:top w:val="single" w:sz="5" w:space="0" w:color="000000"/>
              <w:left w:val="single" w:sz="5" w:space="0" w:color="000000"/>
              <w:bottom w:val="single" w:sz="5" w:space="0" w:color="000000"/>
              <w:right w:val="single" w:sz="5" w:space="0" w:color="000000"/>
            </w:tcBorders>
          </w:tcPr>
          <w:p w14:paraId="777009F8" w14:textId="77777777" w:rsidR="00C05A0D" w:rsidRDefault="007D48EB">
            <w:pPr>
              <w:spacing w:after="0" w:line="259" w:lineRule="auto"/>
              <w:ind w:left="0" w:firstLine="0"/>
            </w:pPr>
            <w:r>
              <w:t>Adli Teminat İşlemleri</w:t>
            </w:r>
          </w:p>
        </w:tc>
        <w:tc>
          <w:tcPr>
            <w:tcW w:w="3385" w:type="dxa"/>
            <w:tcBorders>
              <w:top w:val="single" w:sz="5" w:space="0" w:color="000000"/>
              <w:left w:val="single" w:sz="5" w:space="0" w:color="000000"/>
              <w:bottom w:val="single" w:sz="5" w:space="0" w:color="000000"/>
              <w:right w:val="single" w:sz="5" w:space="0" w:color="000000"/>
            </w:tcBorders>
          </w:tcPr>
          <w:p w14:paraId="203B5ED0" w14:textId="77777777" w:rsidR="00C05A0D" w:rsidRDefault="007D48EB">
            <w:pPr>
              <w:spacing w:after="0" w:line="259" w:lineRule="auto"/>
              <w:ind w:left="0" w:firstLine="0"/>
            </w:pPr>
            <w:r>
              <w:t>1- Tahsilinde; Mahkeme Kararı 2- İadesinde; a) Mahkeme Kararı b) Alındı aslı c) Hak sahibi dışındakilere yapılacak iadelerde yetki belgesi</w:t>
            </w:r>
          </w:p>
        </w:tc>
        <w:tc>
          <w:tcPr>
            <w:tcW w:w="1457" w:type="dxa"/>
            <w:tcBorders>
              <w:top w:val="single" w:sz="5" w:space="0" w:color="000000"/>
              <w:left w:val="single" w:sz="5" w:space="0" w:color="000000"/>
              <w:bottom w:val="single" w:sz="5" w:space="0" w:color="000000"/>
              <w:right w:val="single" w:sz="5" w:space="0" w:color="000000"/>
            </w:tcBorders>
          </w:tcPr>
          <w:p w14:paraId="20B124CF" w14:textId="77777777" w:rsidR="00C05A0D" w:rsidRDefault="007D48EB">
            <w:pPr>
              <w:spacing w:after="0" w:line="259" w:lineRule="auto"/>
              <w:ind w:left="0" w:right="11" w:firstLine="0"/>
              <w:jc w:val="center"/>
            </w:pPr>
            <w:r>
              <w:t>15 Dakika</w:t>
            </w:r>
          </w:p>
        </w:tc>
      </w:tr>
      <w:tr w:rsidR="00C05A0D" w14:paraId="21C4E7B7" w14:textId="77777777">
        <w:trPr>
          <w:trHeight w:val="365"/>
        </w:trPr>
        <w:tc>
          <w:tcPr>
            <w:tcW w:w="761" w:type="dxa"/>
            <w:tcBorders>
              <w:top w:val="single" w:sz="5" w:space="0" w:color="000000"/>
              <w:left w:val="single" w:sz="5" w:space="0" w:color="000000"/>
              <w:bottom w:val="single" w:sz="5" w:space="0" w:color="000000"/>
              <w:right w:val="single" w:sz="5" w:space="0" w:color="000000"/>
            </w:tcBorders>
          </w:tcPr>
          <w:p w14:paraId="4A9F455E" w14:textId="77777777" w:rsidR="00C05A0D" w:rsidRDefault="007D48EB">
            <w:pPr>
              <w:spacing w:after="0" w:line="259" w:lineRule="auto"/>
              <w:ind w:left="0" w:right="11" w:firstLine="0"/>
              <w:jc w:val="center"/>
            </w:pPr>
            <w:r>
              <w:t>3</w:t>
            </w:r>
          </w:p>
        </w:tc>
        <w:tc>
          <w:tcPr>
            <w:tcW w:w="3560" w:type="dxa"/>
            <w:tcBorders>
              <w:top w:val="single" w:sz="5" w:space="0" w:color="000000"/>
              <w:left w:val="single" w:sz="5" w:space="0" w:color="000000"/>
              <w:bottom w:val="single" w:sz="5" w:space="0" w:color="000000"/>
              <w:right w:val="single" w:sz="5" w:space="0" w:color="000000"/>
            </w:tcBorders>
          </w:tcPr>
          <w:p w14:paraId="5B34FAC4" w14:textId="77777777" w:rsidR="00C05A0D" w:rsidRDefault="007D48EB">
            <w:pPr>
              <w:spacing w:after="0" w:line="259" w:lineRule="auto"/>
              <w:ind w:left="0" w:firstLine="0"/>
            </w:pPr>
            <w:r>
              <w:t>Teminat Alınması</w:t>
            </w:r>
          </w:p>
        </w:tc>
        <w:tc>
          <w:tcPr>
            <w:tcW w:w="3385" w:type="dxa"/>
            <w:tcBorders>
              <w:top w:val="single" w:sz="5" w:space="0" w:color="000000"/>
              <w:left w:val="single" w:sz="5" w:space="0" w:color="000000"/>
              <w:bottom w:val="single" w:sz="5" w:space="0" w:color="000000"/>
              <w:right w:val="single" w:sz="5" w:space="0" w:color="000000"/>
            </w:tcBorders>
          </w:tcPr>
          <w:p w14:paraId="1A852652" w14:textId="77777777" w:rsidR="00C05A0D" w:rsidRDefault="007D48EB">
            <w:pPr>
              <w:spacing w:after="0" w:line="259" w:lineRule="auto"/>
              <w:ind w:left="0" w:firstLine="0"/>
              <w:jc w:val="both"/>
            </w:pPr>
            <w:r>
              <w:t>1- İhaleyi yapan kurumun yazısı 2- Teminat olarak kabul edilecek değerler</w:t>
            </w:r>
          </w:p>
        </w:tc>
        <w:tc>
          <w:tcPr>
            <w:tcW w:w="1457" w:type="dxa"/>
            <w:tcBorders>
              <w:top w:val="single" w:sz="5" w:space="0" w:color="000000"/>
              <w:left w:val="single" w:sz="5" w:space="0" w:color="000000"/>
              <w:bottom w:val="single" w:sz="5" w:space="0" w:color="000000"/>
              <w:right w:val="single" w:sz="5" w:space="0" w:color="000000"/>
            </w:tcBorders>
          </w:tcPr>
          <w:p w14:paraId="011BC799" w14:textId="77777777" w:rsidR="00C05A0D" w:rsidRDefault="007D48EB">
            <w:pPr>
              <w:spacing w:after="0" w:line="259" w:lineRule="auto"/>
              <w:ind w:left="0" w:right="11" w:firstLine="0"/>
              <w:jc w:val="center"/>
            </w:pPr>
            <w:r>
              <w:t>15 Dakika</w:t>
            </w:r>
          </w:p>
        </w:tc>
      </w:tr>
      <w:tr w:rsidR="00C05A0D" w14:paraId="26644FD4" w14:textId="77777777">
        <w:trPr>
          <w:trHeight w:val="1274"/>
        </w:trPr>
        <w:tc>
          <w:tcPr>
            <w:tcW w:w="761" w:type="dxa"/>
            <w:tcBorders>
              <w:top w:val="single" w:sz="5" w:space="0" w:color="000000"/>
              <w:left w:val="single" w:sz="5" w:space="0" w:color="000000"/>
              <w:bottom w:val="single" w:sz="5" w:space="0" w:color="000000"/>
              <w:right w:val="single" w:sz="5" w:space="0" w:color="000000"/>
            </w:tcBorders>
          </w:tcPr>
          <w:p w14:paraId="19FA14A0" w14:textId="77777777" w:rsidR="00C05A0D" w:rsidRDefault="007D48EB">
            <w:pPr>
              <w:spacing w:after="0" w:line="259" w:lineRule="auto"/>
              <w:ind w:left="0" w:right="11" w:firstLine="0"/>
              <w:jc w:val="center"/>
            </w:pPr>
            <w:r>
              <w:t>4</w:t>
            </w:r>
          </w:p>
        </w:tc>
        <w:tc>
          <w:tcPr>
            <w:tcW w:w="3560" w:type="dxa"/>
            <w:tcBorders>
              <w:top w:val="single" w:sz="5" w:space="0" w:color="000000"/>
              <w:left w:val="single" w:sz="5" w:space="0" w:color="000000"/>
              <w:bottom w:val="single" w:sz="5" w:space="0" w:color="000000"/>
              <w:right w:val="single" w:sz="5" w:space="0" w:color="000000"/>
            </w:tcBorders>
          </w:tcPr>
          <w:p w14:paraId="29F6057F" w14:textId="77777777" w:rsidR="00C05A0D" w:rsidRDefault="007D48EB">
            <w:pPr>
              <w:spacing w:after="0" w:line="259" w:lineRule="auto"/>
              <w:ind w:left="0" w:firstLine="0"/>
            </w:pPr>
            <w:r>
              <w:t>Kesin Teminat İadesi</w:t>
            </w:r>
          </w:p>
        </w:tc>
        <w:tc>
          <w:tcPr>
            <w:tcW w:w="3385" w:type="dxa"/>
            <w:tcBorders>
              <w:top w:val="single" w:sz="5" w:space="0" w:color="000000"/>
              <w:left w:val="single" w:sz="5" w:space="0" w:color="000000"/>
              <w:bottom w:val="single" w:sz="5" w:space="0" w:color="000000"/>
              <w:right w:val="single" w:sz="5" w:space="0" w:color="000000"/>
            </w:tcBorders>
          </w:tcPr>
          <w:p w14:paraId="5E3DA048" w14:textId="77777777" w:rsidR="00C05A0D" w:rsidRDefault="007D48EB">
            <w:pPr>
              <w:spacing w:after="0" w:line="261" w:lineRule="auto"/>
              <w:ind w:left="0" w:firstLine="0"/>
            </w:pPr>
            <w:r>
              <w:t xml:space="preserve">1- İhaleyi yapan kurumun ilişiksizlik yazısı 2- Alındı belgesi 3- SGK ilişiksizlik belgesi 4- İhale konusu iş ile ilgili vergi borcu bulunmadığına dair belge 5- Nakit teminatların iadesinde ilgilinin Banka hesap bilgilerini gösterir dilekçe 6- Hak sahibi dışındakilere </w:t>
            </w:r>
          </w:p>
          <w:p w14:paraId="7D3AC2C1" w14:textId="77777777" w:rsidR="00C05A0D" w:rsidRDefault="007D48EB">
            <w:pPr>
              <w:spacing w:after="0" w:line="259" w:lineRule="auto"/>
              <w:ind w:left="0" w:firstLine="0"/>
            </w:pPr>
            <w:r>
              <w:t>yapılacak iadelerde yetki belgesi</w:t>
            </w:r>
          </w:p>
        </w:tc>
        <w:tc>
          <w:tcPr>
            <w:tcW w:w="1457" w:type="dxa"/>
            <w:tcBorders>
              <w:top w:val="single" w:sz="5" w:space="0" w:color="000000"/>
              <w:left w:val="single" w:sz="5" w:space="0" w:color="000000"/>
              <w:bottom w:val="single" w:sz="5" w:space="0" w:color="000000"/>
              <w:right w:val="single" w:sz="5" w:space="0" w:color="000000"/>
            </w:tcBorders>
          </w:tcPr>
          <w:p w14:paraId="524E717B" w14:textId="66700371" w:rsidR="00C05A0D" w:rsidRDefault="00890B50">
            <w:pPr>
              <w:spacing w:after="0" w:line="259" w:lineRule="auto"/>
              <w:ind w:left="0" w:right="11" w:firstLine="0"/>
              <w:jc w:val="center"/>
            </w:pPr>
            <w:r>
              <w:t>30</w:t>
            </w:r>
            <w:r w:rsidR="007D48EB">
              <w:t xml:space="preserve"> Dakika</w:t>
            </w:r>
          </w:p>
        </w:tc>
      </w:tr>
      <w:tr w:rsidR="00C05A0D" w14:paraId="2E0C1710" w14:textId="77777777">
        <w:trPr>
          <w:trHeight w:val="913"/>
        </w:trPr>
        <w:tc>
          <w:tcPr>
            <w:tcW w:w="761" w:type="dxa"/>
            <w:tcBorders>
              <w:top w:val="single" w:sz="5" w:space="0" w:color="000000"/>
              <w:left w:val="single" w:sz="5" w:space="0" w:color="000000"/>
              <w:bottom w:val="single" w:sz="5" w:space="0" w:color="000000"/>
              <w:right w:val="single" w:sz="5" w:space="0" w:color="000000"/>
            </w:tcBorders>
          </w:tcPr>
          <w:p w14:paraId="7157512D" w14:textId="77777777" w:rsidR="00C05A0D" w:rsidRDefault="007D48EB">
            <w:pPr>
              <w:spacing w:after="0" w:line="259" w:lineRule="auto"/>
              <w:ind w:left="0" w:right="11" w:firstLine="0"/>
              <w:jc w:val="center"/>
            </w:pPr>
            <w:r>
              <w:t>5</w:t>
            </w:r>
          </w:p>
        </w:tc>
        <w:tc>
          <w:tcPr>
            <w:tcW w:w="3560" w:type="dxa"/>
            <w:tcBorders>
              <w:top w:val="single" w:sz="5" w:space="0" w:color="000000"/>
              <w:left w:val="single" w:sz="5" w:space="0" w:color="000000"/>
              <w:bottom w:val="single" w:sz="5" w:space="0" w:color="000000"/>
              <w:right w:val="single" w:sz="5" w:space="0" w:color="000000"/>
            </w:tcBorders>
          </w:tcPr>
          <w:p w14:paraId="3DD23165" w14:textId="77777777" w:rsidR="00C05A0D" w:rsidRDefault="007D48EB">
            <w:pPr>
              <w:spacing w:after="0" w:line="259" w:lineRule="auto"/>
              <w:ind w:left="0" w:firstLine="0"/>
            </w:pPr>
            <w:r>
              <w:t>Geçici Teminat İadesi</w:t>
            </w:r>
          </w:p>
        </w:tc>
        <w:tc>
          <w:tcPr>
            <w:tcW w:w="3385" w:type="dxa"/>
            <w:tcBorders>
              <w:top w:val="single" w:sz="5" w:space="0" w:color="000000"/>
              <w:left w:val="single" w:sz="5" w:space="0" w:color="000000"/>
              <w:bottom w:val="single" w:sz="5" w:space="0" w:color="000000"/>
              <w:right w:val="single" w:sz="5" w:space="0" w:color="000000"/>
            </w:tcBorders>
          </w:tcPr>
          <w:p w14:paraId="43BDC7E2" w14:textId="77777777" w:rsidR="00C05A0D" w:rsidRDefault="007D48EB">
            <w:pPr>
              <w:spacing w:after="0" w:line="259" w:lineRule="auto"/>
              <w:ind w:left="0" w:firstLine="0"/>
            </w:pPr>
            <w:r>
              <w:t>1- İhaleyi yapan kurumun iadeye ilişkin yazısı 2- Alındı belgesi 3- Nakit teminatların iadesinde ilgilinin Banka hesap bilgilerini gösterir dilekçe 4- Hak sahibi dışındakilere yapılacak iadelerde yetki belgesi</w:t>
            </w:r>
          </w:p>
        </w:tc>
        <w:tc>
          <w:tcPr>
            <w:tcW w:w="1457" w:type="dxa"/>
            <w:tcBorders>
              <w:top w:val="single" w:sz="5" w:space="0" w:color="000000"/>
              <w:left w:val="single" w:sz="5" w:space="0" w:color="000000"/>
              <w:bottom w:val="single" w:sz="5" w:space="0" w:color="000000"/>
              <w:right w:val="single" w:sz="5" w:space="0" w:color="000000"/>
            </w:tcBorders>
          </w:tcPr>
          <w:p w14:paraId="62A9FAEC" w14:textId="7B2B42A5" w:rsidR="00C05A0D" w:rsidRDefault="00890B50">
            <w:pPr>
              <w:spacing w:after="0" w:line="259" w:lineRule="auto"/>
              <w:ind w:left="0" w:right="11" w:firstLine="0"/>
              <w:jc w:val="center"/>
            </w:pPr>
            <w:r>
              <w:t>30</w:t>
            </w:r>
            <w:bookmarkStart w:id="0" w:name="_GoBack"/>
            <w:bookmarkEnd w:id="0"/>
            <w:r w:rsidR="007D48EB">
              <w:t xml:space="preserve"> Dakika</w:t>
            </w:r>
          </w:p>
        </w:tc>
      </w:tr>
      <w:tr w:rsidR="00C05A0D" w14:paraId="1ABD838E" w14:textId="77777777">
        <w:trPr>
          <w:trHeight w:val="912"/>
        </w:trPr>
        <w:tc>
          <w:tcPr>
            <w:tcW w:w="761" w:type="dxa"/>
            <w:tcBorders>
              <w:top w:val="single" w:sz="5" w:space="0" w:color="000000"/>
              <w:left w:val="single" w:sz="5" w:space="0" w:color="000000"/>
              <w:bottom w:val="single" w:sz="5" w:space="0" w:color="000000"/>
              <w:right w:val="single" w:sz="5" w:space="0" w:color="000000"/>
            </w:tcBorders>
          </w:tcPr>
          <w:p w14:paraId="20DD86CC" w14:textId="77777777" w:rsidR="00C05A0D" w:rsidRDefault="007D48EB">
            <w:pPr>
              <w:spacing w:after="0" w:line="259" w:lineRule="auto"/>
              <w:ind w:left="0" w:right="11" w:firstLine="0"/>
              <w:jc w:val="center"/>
            </w:pPr>
            <w:r>
              <w:t>6</w:t>
            </w:r>
          </w:p>
        </w:tc>
        <w:tc>
          <w:tcPr>
            <w:tcW w:w="3560" w:type="dxa"/>
            <w:tcBorders>
              <w:top w:val="single" w:sz="5" w:space="0" w:color="000000"/>
              <w:left w:val="single" w:sz="5" w:space="0" w:color="000000"/>
              <w:bottom w:val="single" w:sz="5" w:space="0" w:color="000000"/>
              <w:right w:val="single" w:sz="5" w:space="0" w:color="000000"/>
            </w:tcBorders>
          </w:tcPr>
          <w:p w14:paraId="6D890C9C" w14:textId="77777777" w:rsidR="00C05A0D" w:rsidRDefault="007D48EB">
            <w:pPr>
              <w:spacing w:after="0" w:line="259" w:lineRule="auto"/>
              <w:ind w:left="0" w:firstLine="0"/>
            </w:pPr>
            <w:r>
              <w:t>Bütçe Gelirlerinden Red ve İadeler</w:t>
            </w:r>
          </w:p>
        </w:tc>
        <w:tc>
          <w:tcPr>
            <w:tcW w:w="3385" w:type="dxa"/>
            <w:tcBorders>
              <w:top w:val="single" w:sz="5" w:space="0" w:color="000000"/>
              <w:left w:val="single" w:sz="5" w:space="0" w:color="000000"/>
              <w:bottom w:val="single" w:sz="5" w:space="0" w:color="000000"/>
              <w:right w:val="single" w:sz="5" w:space="0" w:color="000000"/>
            </w:tcBorders>
          </w:tcPr>
          <w:p w14:paraId="3DB5A7F8" w14:textId="77777777" w:rsidR="00C05A0D" w:rsidRDefault="007D48EB">
            <w:pPr>
              <w:spacing w:after="0" w:line="261" w:lineRule="auto"/>
              <w:ind w:left="0" w:right="21" w:firstLine="0"/>
            </w:pPr>
            <w:r>
              <w:t xml:space="preserve">1- Alındı belgesi 2- İlgili idarenin veya mahkemenin iadeye ilişkin yazısı 3- İlgilinin Banka hesap bilgilerini gösterir dilekçe 4- Hak sahibi dışındakilere </w:t>
            </w:r>
          </w:p>
          <w:p w14:paraId="7CF9B320" w14:textId="77777777" w:rsidR="00C05A0D" w:rsidRDefault="007D48EB">
            <w:pPr>
              <w:spacing w:after="0" w:line="259" w:lineRule="auto"/>
              <w:ind w:left="0" w:firstLine="0"/>
            </w:pPr>
            <w:r>
              <w:t>yapılacak iadelerde yetki belgesi</w:t>
            </w:r>
          </w:p>
        </w:tc>
        <w:tc>
          <w:tcPr>
            <w:tcW w:w="1457" w:type="dxa"/>
            <w:tcBorders>
              <w:top w:val="single" w:sz="5" w:space="0" w:color="000000"/>
              <w:left w:val="single" w:sz="5" w:space="0" w:color="000000"/>
              <w:bottom w:val="single" w:sz="5" w:space="0" w:color="000000"/>
              <w:right w:val="single" w:sz="5" w:space="0" w:color="000000"/>
            </w:tcBorders>
          </w:tcPr>
          <w:p w14:paraId="1259D142" w14:textId="77777777" w:rsidR="00C05A0D" w:rsidRDefault="007D48EB">
            <w:pPr>
              <w:spacing w:after="0" w:line="259" w:lineRule="auto"/>
              <w:ind w:left="0" w:right="12" w:firstLine="0"/>
              <w:jc w:val="center"/>
            </w:pPr>
            <w:r>
              <w:t>1 Saat</w:t>
            </w:r>
          </w:p>
        </w:tc>
      </w:tr>
      <w:tr w:rsidR="00C05A0D" w14:paraId="50680B68" w14:textId="77777777">
        <w:trPr>
          <w:trHeight w:val="365"/>
        </w:trPr>
        <w:tc>
          <w:tcPr>
            <w:tcW w:w="761" w:type="dxa"/>
            <w:tcBorders>
              <w:top w:val="single" w:sz="5" w:space="0" w:color="000000"/>
              <w:left w:val="single" w:sz="5" w:space="0" w:color="000000"/>
              <w:bottom w:val="single" w:sz="5" w:space="0" w:color="000000"/>
              <w:right w:val="single" w:sz="5" w:space="0" w:color="000000"/>
            </w:tcBorders>
          </w:tcPr>
          <w:p w14:paraId="736CA95D" w14:textId="77777777" w:rsidR="00C05A0D" w:rsidRDefault="007D48EB">
            <w:pPr>
              <w:spacing w:after="0" w:line="259" w:lineRule="auto"/>
              <w:ind w:left="0" w:right="11" w:firstLine="0"/>
              <w:jc w:val="center"/>
            </w:pPr>
            <w:r>
              <w:t>7</w:t>
            </w:r>
          </w:p>
        </w:tc>
        <w:tc>
          <w:tcPr>
            <w:tcW w:w="3560" w:type="dxa"/>
            <w:tcBorders>
              <w:top w:val="single" w:sz="5" w:space="0" w:color="000000"/>
              <w:left w:val="single" w:sz="5" w:space="0" w:color="000000"/>
              <w:bottom w:val="single" w:sz="5" w:space="0" w:color="000000"/>
              <w:right w:val="single" w:sz="5" w:space="0" w:color="000000"/>
            </w:tcBorders>
          </w:tcPr>
          <w:p w14:paraId="2AAA3944" w14:textId="77777777" w:rsidR="00C05A0D" w:rsidRDefault="007D48EB">
            <w:pPr>
              <w:spacing w:after="0" w:line="259" w:lineRule="auto"/>
              <w:ind w:left="0" w:firstLine="0"/>
            </w:pPr>
            <w:r>
              <w:t>Mahsup belgesi niteliğinde muhasebe işlem fişi verilmesi</w:t>
            </w:r>
          </w:p>
        </w:tc>
        <w:tc>
          <w:tcPr>
            <w:tcW w:w="3385" w:type="dxa"/>
            <w:tcBorders>
              <w:top w:val="single" w:sz="5" w:space="0" w:color="000000"/>
              <w:left w:val="single" w:sz="5" w:space="0" w:color="000000"/>
              <w:bottom w:val="single" w:sz="5" w:space="0" w:color="000000"/>
              <w:right w:val="single" w:sz="5" w:space="0" w:color="000000"/>
            </w:tcBorders>
          </w:tcPr>
          <w:p w14:paraId="5F63AF82" w14:textId="77777777" w:rsidR="00C05A0D" w:rsidRDefault="007D48EB">
            <w:pPr>
              <w:spacing w:after="0" w:line="259" w:lineRule="auto"/>
              <w:ind w:left="0" w:firstLine="0"/>
              <w:jc w:val="both"/>
            </w:pPr>
            <w:r>
              <w:t>Kimlik numarasını veya vergi numarasını içeren dilek</w:t>
            </w:r>
          </w:p>
        </w:tc>
        <w:tc>
          <w:tcPr>
            <w:tcW w:w="1457" w:type="dxa"/>
            <w:tcBorders>
              <w:top w:val="single" w:sz="5" w:space="0" w:color="000000"/>
              <w:left w:val="single" w:sz="5" w:space="0" w:color="000000"/>
              <w:bottom w:val="single" w:sz="5" w:space="0" w:color="000000"/>
              <w:right w:val="single" w:sz="5" w:space="0" w:color="000000"/>
            </w:tcBorders>
          </w:tcPr>
          <w:p w14:paraId="0E50E4D9" w14:textId="77777777" w:rsidR="00C05A0D" w:rsidRDefault="007D48EB">
            <w:pPr>
              <w:spacing w:after="0" w:line="259" w:lineRule="auto"/>
              <w:ind w:left="0" w:right="11" w:firstLine="0"/>
              <w:jc w:val="center"/>
            </w:pPr>
            <w:r>
              <w:t>10 Dakika</w:t>
            </w:r>
          </w:p>
        </w:tc>
      </w:tr>
      <w:tr w:rsidR="00C05A0D" w14:paraId="3EA03B44" w14:textId="77777777">
        <w:trPr>
          <w:trHeight w:val="1092"/>
        </w:trPr>
        <w:tc>
          <w:tcPr>
            <w:tcW w:w="761" w:type="dxa"/>
            <w:tcBorders>
              <w:top w:val="single" w:sz="5" w:space="0" w:color="000000"/>
              <w:left w:val="single" w:sz="5" w:space="0" w:color="000000"/>
              <w:bottom w:val="single" w:sz="5" w:space="0" w:color="000000"/>
              <w:right w:val="single" w:sz="5" w:space="0" w:color="000000"/>
            </w:tcBorders>
          </w:tcPr>
          <w:p w14:paraId="428A85EC" w14:textId="77777777" w:rsidR="00C05A0D" w:rsidRDefault="007D48EB">
            <w:pPr>
              <w:spacing w:after="0" w:line="259" w:lineRule="auto"/>
              <w:ind w:left="0" w:right="11" w:firstLine="0"/>
              <w:jc w:val="center"/>
            </w:pPr>
            <w:r>
              <w:t>8</w:t>
            </w:r>
          </w:p>
        </w:tc>
        <w:tc>
          <w:tcPr>
            <w:tcW w:w="3560" w:type="dxa"/>
            <w:tcBorders>
              <w:top w:val="single" w:sz="5" w:space="0" w:color="000000"/>
              <w:left w:val="single" w:sz="5" w:space="0" w:color="000000"/>
              <w:bottom w:val="single" w:sz="5" w:space="0" w:color="000000"/>
              <w:right w:val="single" w:sz="5" w:space="0" w:color="000000"/>
            </w:tcBorders>
          </w:tcPr>
          <w:p w14:paraId="57409336" w14:textId="77777777" w:rsidR="00C05A0D" w:rsidRDefault="007D48EB">
            <w:pPr>
              <w:spacing w:after="0" w:line="259" w:lineRule="auto"/>
              <w:ind w:left="0" w:firstLine="0"/>
            </w:pPr>
            <w:r>
              <w:t>Emanet iade işlemleri</w:t>
            </w:r>
          </w:p>
        </w:tc>
        <w:tc>
          <w:tcPr>
            <w:tcW w:w="3385" w:type="dxa"/>
            <w:tcBorders>
              <w:top w:val="single" w:sz="5" w:space="0" w:color="000000"/>
              <w:left w:val="single" w:sz="5" w:space="0" w:color="000000"/>
              <w:bottom w:val="single" w:sz="5" w:space="0" w:color="000000"/>
              <w:right w:val="single" w:sz="5" w:space="0" w:color="000000"/>
            </w:tcBorders>
          </w:tcPr>
          <w:p w14:paraId="635C6EB5" w14:textId="77777777" w:rsidR="00C05A0D" w:rsidRDefault="007D48EB">
            <w:pPr>
              <w:spacing w:after="0" w:line="259" w:lineRule="auto"/>
              <w:ind w:left="0" w:firstLine="0"/>
            </w:pPr>
            <w:r>
              <w:t>1- İlgilinin banka hesap bilgilerini ve kimlik numarasını içeren dilekçe 2- Alındı belgesi (düzenlenmiş olması halinde) 3- Gerekli hallerde idarenin iade yapılmasına ilişkin yazısı 4- Hak sahibi dışındakilere yapılacak ödemelerde yetki belgesi</w:t>
            </w:r>
          </w:p>
        </w:tc>
        <w:tc>
          <w:tcPr>
            <w:tcW w:w="1457" w:type="dxa"/>
            <w:tcBorders>
              <w:top w:val="single" w:sz="5" w:space="0" w:color="000000"/>
              <w:left w:val="single" w:sz="5" w:space="0" w:color="000000"/>
              <w:bottom w:val="single" w:sz="5" w:space="0" w:color="000000"/>
              <w:right w:val="single" w:sz="5" w:space="0" w:color="000000"/>
            </w:tcBorders>
          </w:tcPr>
          <w:p w14:paraId="6C100BC3" w14:textId="77777777" w:rsidR="00C05A0D" w:rsidRDefault="007D48EB">
            <w:pPr>
              <w:spacing w:after="0" w:line="259" w:lineRule="auto"/>
              <w:ind w:left="0" w:right="11" w:firstLine="0"/>
              <w:jc w:val="center"/>
            </w:pPr>
            <w:r>
              <w:t>30 Dakika</w:t>
            </w:r>
          </w:p>
        </w:tc>
      </w:tr>
      <w:tr w:rsidR="00C05A0D" w14:paraId="19C0D6E8" w14:textId="77777777">
        <w:trPr>
          <w:trHeight w:val="365"/>
        </w:trPr>
        <w:tc>
          <w:tcPr>
            <w:tcW w:w="761" w:type="dxa"/>
            <w:tcBorders>
              <w:top w:val="single" w:sz="5" w:space="0" w:color="000000"/>
              <w:left w:val="single" w:sz="5" w:space="0" w:color="000000"/>
              <w:bottom w:val="single" w:sz="5" w:space="0" w:color="000000"/>
              <w:right w:val="single" w:sz="5" w:space="0" w:color="000000"/>
            </w:tcBorders>
          </w:tcPr>
          <w:p w14:paraId="240E6A42" w14:textId="77777777" w:rsidR="00C05A0D" w:rsidRDefault="007D48EB">
            <w:pPr>
              <w:spacing w:after="0" w:line="259" w:lineRule="auto"/>
              <w:ind w:left="0" w:right="11" w:firstLine="0"/>
              <w:jc w:val="center"/>
            </w:pPr>
            <w:r>
              <w:t>9</w:t>
            </w:r>
          </w:p>
        </w:tc>
        <w:tc>
          <w:tcPr>
            <w:tcW w:w="3560" w:type="dxa"/>
            <w:tcBorders>
              <w:top w:val="single" w:sz="5" w:space="0" w:color="000000"/>
              <w:left w:val="single" w:sz="5" w:space="0" w:color="000000"/>
              <w:bottom w:val="single" w:sz="5" w:space="0" w:color="000000"/>
              <w:right w:val="single" w:sz="5" w:space="0" w:color="000000"/>
            </w:tcBorders>
          </w:tcPr>
          <w:p w14:paraId="580F358D" w14:textId="77777777" w:rsidR="00C05A0D" w:rsidRDefault="007D48EB">
            <w:pPr>
              <w:spacing w:after="0" w:line="259" w:lineRule="auto"/>
              <w:ind w:left="0" w:firstLine="0"/>
            </w:pPr>
            <w:r>
              <w:t>Kaybedilen alındı belgeleri için tasdikli suret verilmesi</w:t>
            </w:r>
          </w:p>
        </w:tc>
        <w:tc>
          <w:tcPr>
            <w:tcW w:w="3385" w:type="dxa"/>
            <w:tcBorders>
              <w:top w:val="single" w:sz="5" w:space="0" w:color="000000"/>
              <w:left w:val="single" w:sz="5" w:space="0" w:color="000000"/>
              <w:bottom w:val="single" w:sz="5" w:space="0" w:color="000000"/>
              <w:right w:val="single" w:sz="5" w:space="0" w:color="000000"/>
            </w:tcBorders>
          </w:tcPr>
          <w:p w14:paraId="5A863850" w14:textId="77777777" w:rsidR="00C05A0D" w:rsidRDefault="007D48EB">
            <w:pPr>
              <w:spacing w:after="0" w:line="259" w:lineRule="auto"/>
              <w:ind w:left="0" w:firstLine="0"/>
            </w:pPr>
            <w:r>
              <w:t>1- Dilekçe 2- Gerekli hallerde gazete ilanı</w:t>
            </w:r>
          </w:p>
        </w:tc>
        <w:tc>
          <w:tcPr>
            <w:tcW w:w="1457" w:type="dxa"/>
            <w:tcBorders>
              <w:top w:val="single" w:sz="5" w:space="0" w:color="000000"/>
              <w:left w:val="single" w:sz="5" w:space="0" w:color="000000"/>
              <w:bottom w:val="single" w:sz="5" w:space="0" w:color="000000"/>
              <w:right w:val="single" w:sz="5" w:space="0" w:color="000000"/>
            </w:tcBorders>
          </w:tcPr>
          <w:p w14:paraId="6A2B49F3" w14:textId="77777777" w:rsidR="00C05A0D" w:rsidRDefault="007D48EB">
            <w:pPr>
              <w:spacing w:after="0" w:line="259" w:lineRule="auto"/>
              <w:ind w:left="0" w:right="12" w:firstLine="0"/>
              <w:jc w:val="center"/>
            </w:pPr>
            <w:r>
              <w:t>1 Saat</w:t>
            </w:r>
          </w:p>
        </w:tc>
      </w:tr>
    </w:tbl>
    <w:p w14:paraId="16013DC7" w14:textId="77777777" w:rsidR="00C05A0D" w:rsidRDefault="007D48EB">
      <w:pPr>
        <w:ind w:left="-5"/>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14:paraId="48ABB74F" w14:textId="77777777" w:rsidR="00C05A0D" w:rsidRDefault="007D48EB">
      <w:pPr>
        <w:ind w:left="-5" w:right="372"/>
      </w:pPr>
      <w:r>
        <w:t>Mücbir sebep, sistem arızaları (say2000i sistemi), elektrik kesilmesi vb. haller sebebiyle, tanımlanmış hizmetlerin geçici veya sürekli olarak kesintiye uğraması durumunda çalışılamayan süreler hizmetlerin tamamlanma sürelerine eklenir.</w:t>
      </w:r>
    </w:p>
    <w:p w14:paraId="7EA43E7E" w14:textId="77777777" w:rsidR="00C05A0D" w:rsidRDefault="007D48EB">
      <w:pPr>
        <w:spacing w:after="11"/>
        <w:ind w:left="-5"/>
      </w:pPr>
      <w:r>
        <w:t>Kasa, günlük resmi çalışma süresinin bitiminden bir saat önce kapatılır. (Merkezi Yönetim Muhasebe Yönetmeliği Md.12/6-a)</w:t>
      </w:r>
    </w:p>
    <w:tbl>
      <w:tblPr>
        <w:tblStyle w:val="TableGrid"/>
        <w:tblW w:w="9163" w:type="dxa"/>
        <w:tblInd w:w="-30" w:type="dxa"/>
        <w:tblCellMar>
          <w:top w:w="16" w:type="dxa"/>
        </w:tblCellMar>
        <w:tblLook w:val="04A0" w:firstRow="1" w:lastRow="0" w:firstColumn="1" w:lastColumn="0" w:noHBand="0" w:noVBand="1"/>
      </w:tblPr>
      <w:tblGrid>
        <w:gridCol w:w="791"/>
        <w:gridCol w:w="3530"/>
        <w:gridCol w:w="3581"/>
        <w:gridCol w:w="1261"/>
      </w:tblGrid>
      <w:tr w:rsidR="00C05A0D" w14:paraId="4BC0752F" w14:textId="77777777">
        <w:trPr>
          <w:trHeight w:val="194"/>
        </w:trPr>
        <w:tc>
          <w:tcPr>
            <w:tcW w:w="791" w:type="dxa"/>
            <w:tcBorders>
              <w:top w:val="single" w:sz="5" w:space="0" w:color="000000"/>
              <w:left w:val="single" w:sz="5" w:space="0" w:color="000000"/>
              <w:bottom w:val="nil"/>
              <w:right w:val="nil"/>
            </w:tcBorders>
          </w:tcPr>
          <w:p w14:paraId="7DFE5E15" w14:textId="77777777" w:rsidR="00C05A0D" w:rsidRDefault="007D48EB">
            <w:pPr>
              <w:spacing w:after="0" w:line="259" w:lineRule="auto"/>
              <w:ind w:left="-23" w:firstLine="0"/>
              <w:jc w:val="both"/>
            </w:pPr>
            <w:r>
              <w:rPr>
                <w:b/>
              </w:rPr>
              <w:t xml:space="preserve"> Müracaat Y</w:t>
            </w:r>
          </w:p>
        </w:tc>
        <w:tc>
          <w:tcPr>
            <w:tcW w:w="3530" w:type="dxa"/>
            <w:tcBorders>
              <w:top w:val="single" w:sz="5" w:space="0" w:color="000000"/>
              <w:left w:val="nil"/>
              <w:bottom w:val="nil"/>
              <w:right w:val="single" w:sz="5" w:space="0" w:color="000000"/>
            </w:tcBorders>
          </w:tcPr>
          <w:p w14:paraId="226C44A4" w14:textId="77777777" w:rsidR="00C05A0D" w:rsidRDefault="007D48EB">
            <w:pPr>
              <w:spacing w:after="0" w:line="259" w:lineRule="auto"/>
              <w:ind w:left="0" w:firstLine="0"/>
            </w:pPr>
            <w:r>
              <w:rPr>
                <w:b/>
              </w:rPr>
              <w:t>: İlçe Malmüdürlügü</w:t>
            </w:r>
          </w:p>
        </w:tc>
        <w:tc>
          <w:tcPr>
            <w:tcW w:w="3581" w:type="dxa"/>
            <w:tcBorders>
              <w:top w:val="single" w:sz="5" w:space="0" w:color="000000"/>
              <w:left w:val="single" w:sz="5" w:space="0" w:color="000000"/>
              <w:bottom w:val="nil"/>
              <w:right w:val="nil"/>
            </w:tcBorders>
          </w:tcPr>
          <w:p w14:paraId="2E92088B" w14:textId="05EE42F5" w:rsidR="00C05A0D" w:rsidRDefault="007D48EB">
            <w:pPr>
              <w:spacing w:after="0" w:line="259" w:lineRule="auto"/>
              <w:ind w:left="30" w:firstLine="0"/>
            </w:pPr>
            <w:r>
              <w:rPr>
                <w:b/>
              </w:rPr>
              <w:t>İkinci Müracaat Yeri</w:t>
            </w:r>
            <w:r w:rsidR="00197B68">
              <w:rPr>
                <w:b/>
              </w:rPr>
              <w:t>:İlçe Kaymakamlığı</w:t>
            </w:r>
          </w:p>
        </w:tc>
        <w:tc>
          <w:tcPr>
            <w:tcW w:w="1261" w:type="dxa"/>
            <w:tcBorders>
              <w:top w:val="single" w:sz="5" w:space="0" w:color="000000"/>
              <w:left w:val="nil"/>
              <w:bottom w:val="nil"/>
              <w:right w:val="nil"/>
            </w:tcBorders>
          </w:tcPr>
          <w:p w14:paraId="335E827B" w14:textId="208B677B" w:rsidR="00C05A0D" w:rsidRDefault="00C05A0D">
            <w:pPr>
              <w:spacing w:after="0" w:line="259" w:lineRule="auto"/>
              <w:ind w:left="0" w:right="-69" w:firstLine="0"/>
              <w:jc w:val="both"/>
            </w:pPr>
          </w:p>
        </w:tc>
      </w:tr>
      <w:tr w:rsidR="00C05A0D" w14:paraId="4468ADB7" w14:textId="77777777">
        <w:trPr>
          <w:trHeight w:val="192"/>
        </w:trPr>
        <w:tc>
          <w:tcPr>
            <w:tcW w:w="791" w:type="dxa"/>
            <w:tcBorders>
              <w:top w:val="nil"/>
              <w:left w:val="single" w:sz="5" w:space="0" w:color="000000"/>
              <w:bottom w:val="nil"/>
              <w:right w:val="nil"/>
            </w:tcBorders>
          </w:tcPr>
          <w:p w14:paraId="315C775F" w14:textId="77777777" w:rsidR="00C05A0D" w:rsidRDefault="007D48EB">
            <w:pPr>
              <w:spacing w:after="0" w:line="259" w:lineRule="auto"/>
              <w:ind w:left="30" w:firstLine="0"/>
            </w:pPr>
            <w:r>
              <w:rPr>
                <w:b/>
              </w:rPr>
              <w:t>İsim</w:t>
            </w:r>
          </w:p>
        </w:tc>
        <w:tc>
          <w:tcPr>
            <w:tcW w:w="3530" w:type="dxa"/>
            <w:tcBorders>
              <w:top w:val="nil"/>
              <w:left w:val="nil"/>
              <w:bottom w:val="nil"/>
              <w:right w:val="single" w:sz="5" w:space="0" w:color="000000"/>
            </w:tcBorders>
          </w:tcPr>
          <w:p w14:paraId="435C558C" w14:textId="30848660" w:rsidR="00F24184" w:rsidRPr="00F24184" w:rsidRDefault="007D48EB">
            <w:pPr>
              <w:spacing w:after="0" w:line="259" w:lineRule="auto"/>
              <w:ind w:left="0" w:firstLine="0"/>
              <w:rPr>
                <w:b/>
              </w:rPr>
            </w:pPr>
            <w:r>
              <w:rPr>
                <w:b/>
              </w:rPr>
              <w:t xml:space="preserve">: </w:t>
            </w:r>
            <w:r w:rsidR="009B4CA9">
              <w:rPr>
                <w:b/>
              </w:rPr>
              <w:t xml:space="preserve">Nurdan AYDIN </w:t>
            </w:r>
          </w:p>
        </w:tc>
        <w:tc>
          <w:tcPr>
            <w:tcW w:w="3581" w:type="dxa"/>
            <w:tcBorders>
              <w:top w:val="nil"/>
              <w:left w:val="single" w:sz="5" w:space="0" w:color="000000"/>
              <w:bottom w:val="nil"/>
              <w:right w:val="nil"/>
            </w:tcBorders>
          </w:tcPr>
          <w:p w14:paraId="484AB420" w14:textId="1F0D8F2F" w:rsidR="00C05A0D" w:rsidRDefault="007D48EB">
            <w:pPr>
              <w:spacing w:after="0" w:line="259" w:lineRule="auto"/>
              <w:ind w:left="30" w:firstLine="0"/>
            </w:pPr>
            <w:r>
              <w:rPr>
                <w:b/>
              </w:rPr>
              <w:t>İsim</w:t>
            </w:r>
            <w:r w:rsidR="00197B68">
              <w:rPr>
                <w:b/>
              </w:rPr>
              <w:t xml:space="preserve">                           :Dr.Ahmet N.KAHVECİ</w:t>
            </w:r>
          </w:p>
        </w:tc>
        <w:tc>
          <w:tcPr>
            <w:tcW w:w="1261" w:type="dxa"/>
            <w:tcBorders>
              <w:top w:val="nil"/>
              <w:left w:val="nil"/>
              <w:bottom w:val="nil"/>
              <w:right w:val="single" w:sz="5" w:space="0" w:color="000000"/>
            </w:tcBorders>
          </w:tcPr>
          <w:p w14:paraId="74ED086A" w14:textId="4EC21344" w:rsidR="00C05A0D" w:rsidRDefault="00C05A0D">
            <w:pPr>
              <w:spacing w:after="0" w:line="259" w:lineRule="auto"/>
              <w:ind w:left="0" w:firstLine="0"/>
            </w:pPr>
          </w:p>
        </w:tc>
      </w:tr>
      <w:tr w:rsidR="00C05A0D" w14:paraId="0EE701FE" w14:textId="77777777">
        <w:trPr>
          <w:trHeight w:val="192"/>
        </w:trPr>
        <w:tc>
          <w:tcPr>
            <w:tcW w:w="791" w:type="dxa"/>
            <w:tcBorders>
              <w:top w:val="nil"/>
              <w:left w:val="single" w:sz="5" w:space="0" w:color="000000"/>
              <w:bottom w:val="nil"/>
              <w:right w:val="nil"/>
            </w:tcBorders>
          </w:tcPr>
          <w:p w14:paraId="7EDD0BD6" w14:textId="77777777" w:rsidR="00C05A0D" w:rsidRDefault="007D48EB">
            <w:pPr>
              <w:spacing w:after="0" w:line="259" w:lineRule="auto"/>
              <w:ind w:left="30" w:firstLine="0"/>
            </w:pPr>
            <w:r>
              <w:rPr>
                <w:b/>
              </w:rPr>
              <w:t>Unvan</w:t>
            </w:r>
          </w:p>
        </w:tc>
        <w:tc>
          <w:tcPr>
            <w:tcW w:w="3530" w:type="dxa"/>
            <w:tcBorders>
              <w:top w:val="nil"/>
              <w:left w:val="nil"/>
              <w:bottom w:val="nil"/>
              <w:right w:val="single" w:sz="5" w:space="0" w:color="000000"/>
            </w:tcBorders>
          </w:tcPr>
          <w:p w14:paraId="011C0017" w14:textId="77777777" w:rsidR="00C05A0D" w:rsidRDefault="007D48EB">
            <w:pPr>
              <w:spacing w:after="0" w:line="259" w:lineRule="auto"/>
              <w:ind w:left="0" w:firstLine="0"/>
            </w:pPr>
            <w:r>
              <w:rPr>
                <w:b/>
              </w:rPr>
              <w:t xml:space="preserve">: Malmüdürü </w:t>
            </w:r>
          </w:p>
        </w:tc>
        <w:tc>
          <w:tcPr>
            <w:tcW w:w="3581" w:type="dxa"/>
            <w:tcBorders>
              <w:top w:val="nil"/>
              <w:left w:val="single" w:sz="5" w:space="0" w:color="000000"/>
              <w:bottom w:val="nil"/>
              <w:right w:val="nil"/>
            </w:tcBorders>
          </w:tcPr>
          <w:p w14:paraId="2A3C22D6" w14:textId="663ACC13" w:rsidR="00C05A0D" w:rsidRDefault="007D48EB">
            <w:pPr>
              <w:spacing w:after="0" w:line="259" w:lineRule="auto"/>
              <w:ind w:left="30" w:firstLine="0"/>
            </w:pPr>
            <w:r>
              <w:rPr>
                <w:b/>
              </w:rPr>
              <w:t>Unvan</w:t>
            </w:r>
            <w:r w:rsidR="00197B68">
              <w:rPr>
                <w:b/>
              </w:rPr>
              <w:t xml:space="preserve">                        :Kaymakam</w:t>
            </w:r>
          </w:p>
        </w:tc>
        <w:tc>
          <w:tcPr>
            <w:tcW w:w="1261" w:type="dxa"/>
            <w:tcBorders>
              <w:top w:val="nil"/>
              <w:left w:val="nil"/>
              <w:bottom w:val="nil"/>
              <w:right w:val="single" w:sz="5" w:space="0" w:color="000000"/>
            </w:tcBorders>
          </w:tcPr>
          <w:p w14:paraId="60113339" w14:textId="1594ECEA" w:rsidR="00C05A0D" w:rsidRDefault="00C05A0D" w:rsidP="00197B68">
            <w:pPr>
              <w:spacing w:after="0" w:line="259" w:lineRule="auto"/>
              <w:ind w:left="0" w:firstLine="0"/>
            </w:pPr>
          </w:p>
        </w:tc>
      </w:tr>
      <w:tr w:rsidR="00C05A0D" w14:paraId="1A3A9EC8" w14:textId="77777777">
        <w:trPr>
          <w:trHeight w:val="192"/>
        </w:trPr>
        <w:tc>
          <w:tcPr>
            <w:tcW w:w="791" w:type="dxa"/>
            <w:tcBorders>
              <w:top w:val="nil"/>
              <w:left w:val="single" w:sz="5" w:space="0" w:color="000000"/>
              <w:bottom w:val="nil"/>
              <w:right w:val="nil"/>
            </w:tcBorders>
          </w:tcPr>
          <w:p w14:paraId="4F4414D6" w14:textId="77777777" w:rsidR="00C05A0D" w:rsidRDefault="007D48EB">
            <w:pPr>
              <w:spacing w:after="0" w:line="259" w:lineRule="auto"/>
              <w:ind w:left="30" w:firstLine="0"/>
            </w:pPr>
            <w:r>
              <w:rPr>
                <w:b/>
              </w:rPr>
              <w:t>Adres</w:t>
            </w:r>
          </w:p>
        </w:tc>
        <w:tc>
          <w:tcPr>
            <w:tcW w:w="3530" w:type="dxa"/>
            <w:tcBorders>
              <w:top w:val="nil"/>
              <w:left w:val="nil"/>
              <w:bottom w:val="nil"/>
              <w:right w:val="nil"/>
            </w:tcBorders>
          </w:tcPr>
          <w:p w14:paraId="01E02BFD" w14:textId="7690B821" w:rsidR="00C05A0D" w:rsidRDefault="00197B68" w:rsidP="00FE2B92">
            <w:pPr>
              <w:spacing w:after="160" w:line="259" w:lineRule="auto"/>
              <w:ind w:left="0" w:firstLine="0"/>
            </w:pPr>
            <w:r>
              <w:t>:</w:t>
            </w:r>
            <w:r w:rsidR="008A2767">
              <w:t xml:space="preserve"> </w:t>
            </w:r>
            <w:r w:rsidR="00FE2B92">
              <w:t>Yakutiye Kaymakamlığı</w:t>
            </w:r>
          </w:p>
        </w:tc>
        <w:tc>
          <w:tcPr>
            <w:tcW w:w="3581" w:type="dxa"/>
            <w:tcBorders>
              <w:top w:val="nil"/>
              <w:left w:val="nil"/>
              <w:bottom w:val="nil"/>
              <w:right w:val="nil"/>
            </w:tcBorders>
          </w:tcPr>
          <w:p w14:paraId="10043F03" w14:textId="5305FFA6" w:rsidR="00C05A0D" w:rsidRDefault="007D48EB">
            <w:pPr>
              <w:spacing w:after="0" w:line="259" w:lineRule="auto"/>
              <w:ind w:left="30" w:firstLine="0"/>
            </w:pPr>
            <w:r>
              <w:rPr>
                <w:b/>
              </w:rPr>
              <w:t>Adres</w:t>
            </w:r>
            <w:r w:rsidR="00E06B74">
              <w:rPr>
                <w:b/>
              </w:rPr>
              <w:t xml:space="preserve">                         :</w:t>
            </w:r>
            <w:r w:rsidR="00FE2B92">
              <w:rPr>
                <w:b/>
              </w:rPr>
              <w:t>Yakutiye Kaymakamlığı</w:t>
            </w:r>
          </w:p>
        </w:tc>
        <w:tc>
          <w:tcPr>
            <w:tcW w:w="1261" w:type="dxa"/>
            <w:tcBorders>
              <w:top w:val="nil"/>
              <w:left w:val="nil"/>
              <w:bottom w:val="nil"/>
              <w:right w:val="single" w:sz="5" w:space="0" w:color="000000"/>
            </w:tcBorders>
          </w:tcPr>
          <w:p w14:paraId="0DF20F1E" w14:textId="0D517759" w:rsidR="00C05A0D" w:rsidRDefault="00C05A0D">
            <w:pPr>
              <w:spacing w:after="0" w:line="259" w:lineRule="auto"/>
              <w:ind w:left="0" w:firstLine="0"/>
            </w:pPr>
          </w:p>
        </w:tc>
      </w:tr>
      <w:tr w:rsidR="00C05A0D" w14:paraId="1B328F1E" w14:textId="77777777">
        <w:trPr>
          <w:trHeight w:val="192"/>
        </w:trPr>
        <w:tc>
          <w:tcPr>
            <w:tcW w:w="791" w:type="dxa"/>
            <w:tcBorders>
              <w:top w:val="nil"/>
              <w:left w:val="single" w:sz="5" w:space="0" w:color="000000"/>
              <w:bottom w:val="nil"/>
              <w:right w:val="nil"/>
            </w:tcBorders>
          </w:tcPr>
          <w:p w14:paraId="55EA30ED" w14:textId="77777777" w:rsidR="00C05A0D" w:rsidRDefault="007D48EB">
            <w:pPr>
              <w:spacing w:after="0" w:line="259" w:lineRule="auto"/>
              <w:ind w:left="30" w:firstLine="0"/>
            </w:pPr>
            <w:r>
              <w:rPr>
                <w:b/>
              </w:rPr>
              <w:t>Telefon</w:t>
            </w:r>
          </w:p>
        </w:tc>
        <w:tc>
          <w:tcPr>
            <w:tcW w:w="3530" w:type="dxa"/>
            <w:tcBorders>
              <w:top w:val="nil"/>
              <w:left w:val="nil"/>
              <w:bottom w:val="nil"/>
              <w:right w:val="single" w:sz="5" w:space="0" w:color="000000"/>
            </w:tcBorders>
          </w:tcPr>
          <w:p w14:paraId="1463DEE0" w14:textId="258BAF13" w:rsidR="00C05A0D" w:rsidRDefault="007D48EB" w:rsidP="00197B68">
            <w:pPr>
              <w:spacing w:after="0" w:line="259" w:lineRule="auto"/>
              <w:ind w:left="0" w:firstLine="0"/>
            </w:pPr>
            <w:r>
              <w:rPr>
                <w:b/>
              </w:rPr>
              <w:t xml:space="preserve">: </w:t>
            </w:r>
            <w:r w:rsidR="00197B68">
              <w:rPr>
                <w:b/>
              </w:rPr>
              <w:t>04422434000</w:t>
            </w:r>
          </w:p>
        </w:tc>
        <w:tc>
          <w:tcPr>
            <w:tcW w:w="3581" w:type="dxa"/>
            <w:tcBorders>
              <w:top w:val="nil"/>
              <w:left w:val="single" w:sz="5" w:space="0" w:color="000000"/>
              <w:bottom w:val="nil"/>
              <w:right w:val="nil"/>
            </w:tcBorders>
          </w:tcPr>
          <w:p w14:paraId="5669E4A1" w14:textId="60465BA7" w:rsidR="00C05A0D" w:rsidRDefault="007D48EB">
            <w:pPr>
              <w:spacing w:after="0" w:line="259" w:lineRule="auto"/>
              <w:ind w:left="30" w:firstLine="0"/>
            </w:pPr>
            <w:r>
              <w:rPr>
                <w:b/>
              </w:rPr>
              <w:t>Telefon</w:t>
            </w:r>
            <w:r w:rsidR="00E06B74">
              <w:rPr>
                <w:b/>
              </w:rPr>
              <w:t xml:space="preserve">                      :04422400002</w:t>
            </w:r>
          </w:p>
        </w:tc>
        <w:tc>
          <w:tcPr>
            <w:tcW w:w="1261" w:type="dxa"/>
            <w:tcBorders>
              <w:top w:val="nil"/>
              <w:left w:val="nil"/>
              <w:bottom w:val="nil"/>
              <w:right w:val="single" w:sz="5" w:space="0" w:color="000000"/>
            </w:tcBorders>
          </w:tcPr>
          <w:p w14:paraId="3774E99A" w14:textId="095C3680" w:rsidR="00C05A0D" w:rsidRDefault="00C05A0D">
            <w:pPr>
              <w:spacing w:after="0" w:line="259" w:lineRule="auto"/>
              <w:ind w:left="0" w:firstLine="0"/>
            </w:pPr>
          </w:p>
        </w:tc>
      </w:tr>
      <w:tr w:rsidR="00C05A0D" w14:paraId="2104A6AC" w14:textId="77777777">
        <w:trPr>
          <w:trHeight w:val="192"/>
        </w:trPr>
        <w:tc>
          <w:tcPr>
            <w:tcW w:w="791" w:type="dxa"/>
            <w:tcBorders>
              <w:top w:val="nil"/>
              <w:left w:val="single" w:sz="5" w:space="0" w:color="000000"/>
              <w:bottom w:val="nil"/>
              <w:right w:val="nil"/>
            </w:tcBorders>
          </w:tcPr>
          <w:p w14:paraId="7DA92106" w14:textId="77777777" w:rsidR="00C05A0D" w:rsidRDefault="007D48EB">
            <w:pPr>
              <w:spacing w:after="0" w:line="259" w:lineRule="auto"/>
              <w:ind w:left="30" w:firstLine="0"/>
            </w:pPr>
            <w:r>
              <w:rPr>
                <w:b/>
              </w:rPr>
              <w:t>Faks</w:t>
            </w:r>
          </w:p>
        </w:tc>
        <w:tc>
          <w:tcPr>
            <w:tcW w:w="3530" w:type="dxa"/>
            <w:tcBorders>
              <w:top w:val="nil"/>
              <w:left w:val="nil"/>
              <w:bottom w:val="nil"/>
              <w:right w:val="single" w:sz="5" w:space="0" w:color="000000"/>
            </w:tcBorders>
          </w:tcPr>
          <w:p w14:paraId="5C64ED0C" w14:textId="1B745BEC" w:rsidR="00C05A0D" w:rsidRDefault="007D48EB">
            <w:pPr>
              <w:spacing w:after="0" w:line="259" w:lineRule="auto"/>
              <w:ind w:left="0" w:firstLine="0"/>
            </w:pPr>
            <w:r>
              <w:rPr>
                <w:b/>
              </w:rPr>
              <w:t>:</w:t>
            </w:r>
            <w:r w:rsidR="005226A0">
              <w:rPr>
                <w:b/>
              </w:rPr>
              <w:t xml:space="preserve"> </w:t>
            </w:r>
            <w:r w:rsidR="00197B68">
              <w:rPr>
                <w:b/>
              </w:rPr>
              <w:t>04422434000</w:t>
            </w:r>
          </w:p>
        </w:tc>
        <w:tc>
          <w:tcPr>
            <w:tcW w:w="3581" w:type="dxa"/>
            <w:tcBorders>
              <w:top w:val="nil"/>
              <w:left w:val="single" w:sz="5" w:space="0" w:color="000000"/>
              <w:bottom w:val="nil"/>
              <w:right w:val="nil"/>
            </w:tcBorders>
          </w:tcPr>
          <w:p w14:paraId="26E6C798" w14:textId="4C94FE07" w:rsidR="00C05A0D" w:rsidRDefault="007D48EB">
            <w:pPr>
              <w:spacing w:after="0" w:line="259" w:lineRule="auto"/>
              <w:ind w:left="30" w:firstLine="0"/>
            </w:pPr>
            <w:r>
              <w:rPr>
                <w:b/>
              </w:rPr>
              <w:t>Faks</w:t>
            </w:r>
            <w:r w:rsidR="00E06B74">
              <w:rPr>
                <w:b/>
              </w:rPr>
              <w:t xml:space="preserve">                   </w:t>
            </w:r>
            <w:r w:rsidR="00A535F7">
              <w:rPr>
                <w:b/>
              </w:rPr>
              <w:t xml:space="preserve">       </w:t>
            </w:r>
            <w:r w:rsidR="00654F84">
              <w:rPr>
                <w:b/>
              </w:rPr>
              <w:t>:04422400027</w:t>
            </w:r>
          </w:p>
        </w:tc>
        <w:tc>
          <w:tcPr>
            <w:tcW w:w="1261" w:type="dxa"/>
            <w:tcBorders>
              <w:top w:val="nil"/>
              <w:left w:val="nil"/>
              <w:bottom w:val="nil"/>
              <w:right w:val="single" w:sz="5" w:space="0" w:color="000000"/>
            </w:tcBorders>
          </w:tcPr>
          <w:p w14:paraId="7E83CAB6" w14:textId="31A38393" w:rsidR="00C05A0D" w:rsidRDefault="007D48EB">
            <w:pPr>
              <w:spacing w:after="0" w:line="259" w:lineRule="auto"/>
              <w:ind w:left="0" w:firstLine="0"/>
            </w:pPr>
            <w:r>
              <w:rPr>
                <w:b/>
              </w:rPr>
              <w:t xml:space="preserve"> </w:t>
            </w:r>
          </w:p>
        </w:tc>
      </w:tr>
      <w:tr w:rsidR="00C05A0D" w14:paraId="61DB1858" w14:textId="77777777">
        <w:trPr>
          <w:trHeight w:val="190"/>
        </w:trPr>
        <w:tc>
          <w:tcPr>
            <w:tcW w:w="791" w:type="dxa"/>
            <w:tcBorders>
              <w:top w:val="nil"/>
              <w:left w:val="single" w:sz="5" w:space="0" w:color="000000"/>
              <w:bottom w:val="single" w:sz="5" w:space="0" w:color="000000"/>
              <w:right w:val="nil"/>
            </w:tcBorders>
          </w:tcPr>
          <w:p w14:paraId="4A7AE661" w14:textId="77777777" w:rsidR="00C05A0D" w:rsidRDefault="007D48EB">
            <w:pPr>
              <w:spacing w:after="0" w:line="259" w:lineRule="auto"/>
              <w:ind w:left="30" w:firstLine="0"/>
            </w:pPr>
            <w:r>
              <w:rPr>
                <w:b/>
              </w:rPr>
              <w:t>e-posta</w:t>
            </w:r>
          </w:p>
        </w:tc>
        <w:tc>
          <w:tcPr>
            <w:tcW w:w="3530" w:type="dxa"/>
            <w:tcBorders>
              <w:top w:val="nil"/>
              <w:left w:val="nil"/>
              <w:bottom w:val="single" w:sz="5" w:space="0" w:color="000000"/>
              <w:right w:val="single" w:sz="5" w:space="0" w:color="000000"/>
            </w:tcBorders>
          </w:tcPr>
          <w:p w14:paraId="67E50588" w14:textId="5D0BFDFD" w:rsidR="00C05A0D" w:rsidRDefault="007D48EB">
            <w:pPr>
              <w:spacing w:after="0" w:line="259" w:lineRule="auto"/>
              <w:ind w:left="0" w:firstLine="0"/>
            </w:pPr>
            <w:r>
              <w:rPr>
                <w:b/>
              </w:rPr>
              <w:t>:</w:t>
            </w:r>
            <w:r w:rsidR="00197B68">
              <w:rPr>
                <w:b/>
              </w:rPr>
              <w:t>naydin6@muhasebat.gov.tr</w:t>
            </w:r>
          </w:p>
        </w:tc>
        <w:tc>
          <w:tcPr>
            <w:tcW w:w="3581" w:type="dxa"/>
            <w:tcBorders>
              <w:top w:val="nil"/>
              <w:left w:val="single" w:sz="5" w:space="0" w:color="000000"/>
              <w:bottom w:val="single" w:sz="5" w:space="0" w:color="000000"/>
              <w:right w:val="nil"/>
            </w:tcBorders>
          </w:tcPr>
          <w:p w14:paraId="58121AA1" w14:textId="422AF801" w:rsidR="00C05A0D" w:rsidRDefault="007D48EB" w:rsidP="00796A0F">
            <w:pPr>
              <w:spacing w:after="0" w:line="259" w:lineRule="auto"/>
              <w:ind w:left="30" w:firstLine="0"/>
            </w:pPr>
            <w:r>
              <w:rPr>
                <w:b/>
              </w:rPr>
              <w:t>e-posta</w:t>
            </w:r>
            <w:r w:rsidR="00825ECC">
              <w:rPr>
                <w:b/>
              </w:rPr>
              <w:t xml:space="preserve">                      :</w:t>
            </w:r>
            <w:r w:rsidR="00796A0F">
              <w:rPr>
                <w:b/>
              </w:rPr>
              <w:t>a.naci.helvaci@icisleri.gov.tr</w:t>
            </w:r>
          </w:p>
        </w:tc>
        <w:tc>
          <w:tcPr>
            <w:tcW w:w="1261" w:type="dxa"/>
            <w:tcBorders>
              <w:top w:val="nil"/>
              <w:left w:val="nil"/>
              <w:bottom w:val="single" w:sz="5" w:space="0" w:color="000000"/>
              <w:right w:val="single" w:sz="5" w:space="0" w:color="000000"/>
            </w:tcBorders>
          </w:tcPr>
          <w:p w14:paraId="499485BA" w14:textId="68FB6548" w:rsidR="00C05A0D" w:rsidRDefault="00C05A0D">
            <w:pPr>
              <w:spacing w:after="0" w:line="259" w:lineRule="auto"/>
              <w:ind w:left="0" w:firstLine="0"/>
            </w:pPr>
          </w:p>
        </w:tc>
      </w:tr>
    </w:tbl>
    <w:p w14:paraId="2D41D7C3" w14:textId="7A8A16F2" w:rsidR="007D48EB" w:rsidRDefault="007D48EB"/>
    <w:sectPr w:rsidR="007D48EB" w:rsidSect="00197B68">
      <w:pgSz w:w="11904" w:h="16836" w:code="9"/>
      <w:pgMar w:top="1440" w:right="1394" w:bottom="1440" w:left="833" w:header="708" w:footer="708" w:gutter="0"/>
      <w:cols w:space="708"/>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0D"/>
    <w:rsid w:val="0002413F"/>
    <w:rsid w:val="00197B68"/>
    <w:rsid w:val="001B0F6C"/>
    <w:rsid w:val="00426B71"/>
    <w:rsid w:val="005226A0"/>
    <w:rsid w:val="00530501"/>
    <w:rsid w:val="00654F84"/>
    <w:rsid w:val="00796A0F"/>
    <w:rsid w:val="007D48EB"/>
    <w:rsid w:val="008202C6"/>
    <w:rsid w:val="00825ECC"/>
    <w:rsid w:val="00890B50"/>
    <w:rsid w:val="0089385D"/>
    <w:rsid w:val="008A2767"/>
    <w:rsid w:val="008F58B3"/>
    <w:rsid w:val="009B4CA9"/>
    <w:rsid w:val="00A535F7"/>
    <w:rsid w:val="00AE237A"/>
    <w:rsid w:val="00C05A0D"/>
    <w:rsid w:val="00CB11FB"/>
    <w:rsid w:val="00E06B74"/>
    <w:rsid w:val="00F24184"/>
    <w:rsid w:val="00FB7A31"/>
    <w:rsid w:val="00FE2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2" w:lineRule="auto"/>
      <w:ind w:left="10" w:hanging="10"/>
    </w:pPr>
    <w:rPr>
      <w:rFonts w:ascii="Arial" w:eastAsia="Arial" w:hAnsi="Arial" w:cs="Arial"/>
      <w:color w:val="000000"/>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zeltme">
    <w:name w:val="Revision"/>
    <w:hidden/>
    <w:uiPriority w:val="99"/>
    <w:semiHidden/>
    <w:rsid w:val="008F58B3"/>
    <w:pPr>
      <w:spacing w:after="0" w:line="240" w:lineRule="auto"/>
    </w:pPr>
    <w:rPr>
      <w:rFonts w:ascii="Arial" w:eastAsia="Arial" w:hAnsi="Arial" w:cs="Arial"/>
      <w:color w:val="000000"/>
      <w:sz w:val="14"/>
    </w:rPr>
  </w:style>
  <w:style w:type="paragraph" w:styleId="BalonMetni">
    <w:name w:val="Balloon Text"/>
    <w:basedOn w:val="Normal"/>
    <w:link w:val="BalonMetniChar"/>
    <w:uiPriority w:val="99"/>
    <w:semiHidden/>
    <w:unhideWhenUsed/>
    <w:rsid w:val="008F58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8B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4" w:line="262" w:lineRule="auto"/>
      <w:ind w:left="10" w:hanging="10"/>
    </w:pPr>
    <w:rPr>
      <w:rFonts w:ascii="Arial" w:eastAsia="Arial" w:hAnsi="Arial" w:cs="Arial"/>
      <w:color w:val="000000"/>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zeltme">
    <w:name w:val="Revision"/>
    <w:hidden/>
    <w:uiPriority w:val="99"/>
    <w:semiHidden/>
    <w:rsid w:val="008F58B3"/>
    <w:pPr>
      <w:spacing w:after="0" w:line="240" w:lineRule="auto"/>
    </w:pPr>
    <w:rPr>
      <w:rFonts w:ascii="Arial" w:eastAsia="Arial" w:hAnsi="Arial" w:cs="Arial"/>
      <w:color w:val="000000"/>
      <w:sz w:val="14"/>
    </w:rPr>
  </w:style>
  <w:style w:type="paragraph" w:styleId="BalonMetni">
    <w:name w:val="Balloon Text"/>
    <w:basedOn w:val="Normal"/>
    <w:link w:val="BalonMetniChar"/>
    <w:uiPriority w:val="99"/>
    <w:semiHidden/>
    <w:unhideWhenUsed/>
    <w:rsid w:val="008F58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58B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475</Words>
  <Characters>2710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bkoken</dc:creator>
  <cp:keywords>www.Neevia.com, Document Converter Pro, Convert to PDF or Image in batches!</cp:keywords>
  <cp:lastModifiedBy>Nurdan Aydın</cp:lastModifiedBy>
  <cp:revision>8</cp:revision>
  <dcterms:created xsi:type="dcterms:W3CDTF">2017-03-22T08:31:00Z</dcterms:created>
  <dcterms:modified xsi:type="dcterms:W3CDTF">2017-03-22T08:59:00Z</dcterms:modified>
</cp:coreProperties>
</file>